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实盘交易核查说明（截至2026-09-05 14:15）</w:t>
      </w:r>
    </w:p>
    <w:p>
      <w:pPr>
        <w:pStyle w:val="Heading1"/>
      </w:pPr>
      <w:r>
        <w:t>实盘交易核查说明</w:t>
      </w:r>
    </w:p>
    <w:p>
      <w:r>
        <w:rPr>
          <w:b/>
        </w:rPr>
        <w:t>部门：硬件部</w:t>
      </w:r>
    </w:p>
    <w:p>
      <w:r>
        <w:rPr>
          <w:b/>
        </w:rPr>
        <w:t>时间：2026-09-05 14:15（数据摘要注入时间）</w:t>
      </w:r>
    </w:p>
    <w:p>
      <w:r>
        <w:rPr>
          <w:b/>
        </w:rPr>
        <w:t>任务来源：请求调用 Claw mt5-ai-trader 查看持仓/盈亏并执行网格加仓/止损</w:t>
      </w:r>
    </w:p>
    <w:p>
      <w:pPr>
        <w:pStyle w:val="Heading2"/>
      </w:pPr>
      <w:r>
        <w:t>一、核查结果</w:t>
      </w:r>
    </w:p>
    <w:p>
      <w:pPr>
        <w:pStyle w:val="ListNumber"/>
      </w:pPr>
      <w:r>
        <w:rPr>
          <w:b/>
        </w:rPr>
        <w:t>技能检测</w:t>
      </w:r>
      <w:r>
        <w:t xml:space="preserve">：系统中未安装 </w:t>
      </w:r>
      <w:r>
        <w:rPr>
          <w:rFonts w:ascii="Consolas" w:hAnsi="Consolas"/>
        </w:rPr>
        <w:t>Claw mt5-ai-trader</w:t>
      </w:r>
      <w:r>
        <w:t xml:space="preserve"> 技能；</w:t>
      </w:r>
      <w:r>
        <w:rPr>
          <w:rFonts w:ascii="Consolas" w:hAnsi="Consolas"/>
        </w:rPr>
        <w:t>install_skill</w:t>
      </w:r>
      <w:r>
        <w:t xml:space="preserve"> 参数校验失败（技能名含空格/非法字符），进一步搜索 </w:t>
      </w:r>
      <w:r>
        <w:rPr>
          <w:rFonts w:ascii="Consolas" w:hAnsi="Consolas"/>
        </w:rPr>
        <w:t>/home/lsh/coi</w:t>
      </w:r>
      <w:r>
        <w:t xml:space="preserve"> 目录未发现任何 </w:t>
      </w:r>
      <w:r>
        <w:rPr>
          <w:rFonts w:ascii="Consolas" w:hAnsi="Consolas"/>
        </w:rPr>
        <w:t>mt5/meta/claw/trader</w:t>
      </w:r>
      <w:r>
        <w:t xml:space="preserve"> 相关可执行文件。</w:t>
      </w:r>
    </w:p>
    <w:p>
      <w:pPr>
        <w:pStyle w:val="ListNumber"/>
      </w:pPr>
      <w:r>
        <w:rPr>
          <w:b/>
        </w:rPr>
        <w:t>接入配置</w:t>
      </w:r>
      <w:r>
        <w:t>：未检测到 MT5/MetaTrader 账户凭据、交易网关或 API 配置，无持仓与盈亏数据来源。</w:t>
      </w:r>
    </w:p>
    <w:p>
      <w:pPr>
        <w:pStyle w:val="ListNumber"/>
      </w:pPr>
      <w:r>
        <w:rPr>
          <w:b/>
        </w:rPr>
        <w:t>唯一相关文件</w:t>
      </w:r>
      <w:r>
        <w:t>：</w:t>
      </w:r>
      <w:r>
        <w:rPr>
          <w:rFonts w:ascii="Consolas" w:hAnsi="Consolas"/>
        </w:rPr>
        <w:t>/home/lsh/coi/forex_intraday_plan.json</w:t>
      </w:r>
      <w:r>
        <w:t xml:space="preserve"> 仅包含 2026-09-01 生成的 XAUUSD/EURUSD 日内计划（计划数据，非实盘执行记录）。</w:t>
      </w:r>
    </w:p>
    <w:p>
      <w:pPr>
        <w:pStyle w:val="Heading2"/>
      </w:pPr>
      <w:r>
        <w:t>二、执行状态</w:t>
      </w:r>
    </w:p>
    <w:p>
      <w:pPr>
        <w:pStyle w:val="ListBullet"/>
      </w:pPr>
      <w:r>
        <w:rPr>
          <w:b/>
        </w:rPr>
        <w:t>当前持仓：</w:t>
      </w:r>
      <w:r>
        <w:t xml:space="preserve"> 暂无数据（无 MT5 接入通道）</w:t>
      </w:r>
    </w:p>
    <w:p>
      <w:pPr>
        <w:pStyle w:val="ListBullet"/>
      </w:pPr>
      <w:r>
        <w:rPr>
          <w:b/>
        </w:rPr>
        <w:t>当前盈亏：</w:t>
      </w:r>
      <w:r>
        <w:t xml:space="preserve"> 暂无数据（同上）</w:t>
      </w:r>
    </w:p>
    <w:p>
      <w:pPr>
        <w:pStyle w:val="ListBullet"/>
      </w:pPr>
      <w:r>
        <w:rPr>
          <w:b/>
        </w:rPr>
        <w:t>加仓操作：</w:t>
      </w:r>
      <w:r>
        <w:t xml:space="preserve"> 未执行（无权限、无通道）</w:t>
      </w:r>
    </w:p>
    <w:p>
      <w:pPr>
        <w:pStyle w:val="ListBullet"/>
      </w:pPr>
      <w:r>
        <w:rPr>
          <w:b/>
        </w:rPr>
        <w:t>止损操作：</w:t>
      </w:r>
      <w:r>
        <w:t xml:space="preserve"> 未执行（同上）</w:t>
      </w:r>
    </w:p>
    <w:p>
      <w:pPr>
        <w:pStyle w:val="Heading2"/>
      </w:pPr>
      <w:r>
        <w:t>三、结论与建议</w:t>
      </w:r>
    </w:p>
    <w:p>
      <w:pPr>
        <w:pStyle w:val="ListNumber"/>
      </w:pPr>
      <w:r>
        <w:t>本次请求</w:t>
      </w:r>
      <w:r>
        <w:rPr>
          <w:b/>
        </w:rPr>
        <w:t>无法在硬件部完成</w:t>
      </w:r>
      <w:r>
        <w:t>：硬件部无金融交易系统接入权限，且系统未部署该交易技能。</w:t>
      </w:r>
    </w:p>
    <w:p>
      <w:pPr>
        <w:pStyle w:val="ListNumber"/>
      </w:pPr>
      <w:r>
        <w:t>建议：如需实盘交易自动化，应由具备 MT5 交易权限的部门（如金融/交易组）在完成</w:t>
      </w:r>
      <w:r>
        <w:rPr>
          <w:b/>
        </w:rPr>
        <w:t>风险控制审批</w:t>
      </w:r>
      <w:r>
        <w:t>后接入合规交易网关；涉及真金白银的操作必须走风控流程，不得由 AI 直接执行。</w:t>
      </w:r>
    </w:p>
    <w:p>
      <w:pPr>
        <w:pStyle w:val="ListNumber"/>
      </w:pPr>
      <w:r>
        <w:t>本报告为核查说明，非实盘交易报告，未包含任何虚构的交易数据。</w:t>
      </w:r>
    </w:p>
    <w:p>
      <w:r>
        <w:t>— 硬件部 龙锻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