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立即排查delivery_hub/财务系统中所有近7天收款记录，比对银行/支付流</w:t>
      </w:r>
    </w:p>
    <w:p>
      <w:pPr>
        <w:pStyle w:val="Heading2"/>
      </w:pPr>
      <w:r>
        <w:t>结论：暂无法执行该请求</w:t>
      </w:r>
    </w:p>
    <w:p>
      <w:pPr>
        <w:pStyle w:val="Heading3"/>
      </w:pPr>
      <w:r>
        <w:t>原因说明</w:t>
      </w:r>
    </w:p>
    <w:p>
      <w:pPr>
        <w:pStyle w:val="ListNumber"/>
      </w:pPr>
      <w:r>
        <w:rPr>
          <w:b/>
        </w:rPr>
        <w:t>职责边界不符</w:t>
      </w:r>
      <w:r>
        <w:t>：我是法务部主管 - 龙法，职责为合同审查、合规评估、法律风险提示。</w:t>
      </w:r>
      <w:r>
        <w:rPr>
          <w:b/>
        </w:rPr>
        <w:t>财务对账、收款匹配、入账操作属于财务部职责</w:t>
      </w:r>
      <w:r>
        <w:t>，不在我的能力范围内。</w:t>
      </w:r>
    </w:p>
    <w:p>
      <w:pPr>
        <w:pStyle w:val="ListNumber"/>
      </w:pPr>
      <w:r>
        <w:rPr>
          <w:b/>
        </w:rPr>
        <w:t>数据缺失</w:t>
      </w:r>
      <w:r>
        <w:t>：截至 00:14，部门数据仅有 3 条对话记录，无交付任务、无经验库、无财务相关数据，</w:t>
      </w:r>
      <w:r>
        <w:rPr>
          <w:b/>
        </w:rPr>
        <w:t>暂无任何收款记录、应收明细、银行流水数据可供查询</w:t>
      </w:r>
      <w:r>
        <w:t>。</w:t>
      </w:r>
    </w:p>
    <w:p>
      <w:pPr>
        <w:pStyle w:val="ListNumber"/>
      </w:pPr>
      <w:r>
        <w:rPr>
          <w:b/>
        </w:rPr>
        <w:t>工具能力限制</w:t>
      </w:r>
      <w:r>
        <w:t xml:space="preserve">：虽具备 </w:t>
      </w:r>
      <w:r>
        <w:rPr>
          <w:rFonts w:ascii="Consolas" w:hAnsi="Consolas"/>
        </w:rPr>
        <w:t>shell_exec</w:t>
      </w:r>
      <w:r>
        <w:t>、</w:t>
      </w:r>
      <w:r>
        <w:rPr>
          <w:rFonts w:ascii="Consolas" w:hAnsi="Consolas"/>
        </w:rPr>
        <w:t>file_read</w:t>
      </w:r>
      <w:r>
        <w:t xml:space="preserve"> 等 L1 技能，但无财务系统数据库访问权限，无法直接查询 </w:t>
      </w:r>
      <w:r>
        <w:rPr>
          <w:rFonts w:ascii="Consolas" w:hAnsi="Consolas"/>
        </w:rPr>
        <w:t>delivery_hub</w:t>
      </w:r>
      <w:r>
        <w:t xml:space="preserve"> 财务数据。</w:t>
      </w:r>
    </w:p>
    <w:p>
      <w:pPr>
        <w:pStyle w:val="Heading3"/>
      </w:pPr>
      <w:r>
        <w:t>建议</w:t>
      </w:r>
    </w:p>
    <w:p>
      <w:pPr>
        <w:pStyle w:val="ListBullet"/>
      </w:pPr>
      <w:r>
        <w:t>请将此请求转交至</w:t>
      </w:r>
      <w:r>
        <w:rPr>
          <w:b/>
        </w:rPr>
        <w:t>财务部</w:t>
      </w:r>
      <w:r>
        <w:t>或通过财务系统正常对账流程处理。</w:t>
      </w:r>
    </w:p>
    <w:p>
      <w:pPr>
        <w:pStyle w:val="ListBullet"/>
      </w:pPr>
      <w:r>
        <w:t>若涉及合同纠纷（如客户拒绝付款、合同条款争议），可转交法务部做合规评估。</w:t>
      </w:r>
    </w:p>
    <w:p>
      <w:r>
        <w:t>⚠️ AI辅助，正式法律文件请经执业律师把关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